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3"/>
        <w:gridCol w:w="5569"/>
      </w:tblGrid>
      <w:tr>
        <w:trPr>
          <w:trHeight w:val="262"/>
          <w:jc w:val="center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>
            <w:pPr>
              <w:ind w:right="118"/>
              <w:jc w:val="both"/>
              <w:rPr>
                <w:rFonts w:ascii="Marianne" w:eastAsia="Arial" w:hAnsi="Marianne"/>
                <w:b/>
                <w:sz w:val="20"/>
                <w:szCs w:val="20"/>
              </w:rPr>
            </w:pPr>
            <w:bookmarkStart w:id="0" w:name="_Hlk214628710"/>
            <w:r>
              <w:rPr>
                <w:rFonts w:ascii="Marianne" w:eastAsia="Arial" w:hAnsi="Marianne"/>
                <w:b/>
                <w:sz w:val="20"/>
                <w:szCs w:val="20"/>
              </w:rPr>
              <w:t xml:space="preserve">Bilan de l'intervenant(e) : </w:t>
            </w:r>
          </w:p>
        </w:tc>
      </w:tr>
      <w:tr>
        <w:trPr>
          <w:trHeight w:val="262"/>
          <w:jc w:val="center"/>
        </w:trPr>
        <w:tc>
          <w:tcPr>
            <w:tcW w:w="35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>
            <w:pPr>
              <w:spacing w:after="0"/>
              <w:ind w:left="247" w:right="118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eastAsia="Arial" w:hAnsi="Marianne"/>
                <w:b/>
                <w:sz w:val="20"/>
                <w:szCs w:val="20"/>
              </w:rPr>
              <w:t>Question</w:t>
            </w:r>
          </w:p>
        </w:tc>
        <w:tc>
          <w:tcPr>
            <w:tcW w:w="5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eastAsia="Arial" w:hAnsi="Marianne"/>
                <w:b/>
                <w:sz w:val="20"/>
                <w:szCs w:val="20"/>
              </w:rPr>
              <w:t>Commentaires</w:t>
            </w:r>
          </w:p>
        </w:tc>
      </w:tr>
      <w:tr>
        <w:trPr>
          <w:trHeight w:val="262"/>
          <w:jc w:val="center"/>
        </w:trPr>
        <w:tc>
          <w:tcPr>
            <w:tcW w:w="907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3D3D3"/>
            <w:tcMar>
              <w:top w:w="39" w:type="dxa"/>
              <w:left w:w="39" w:type="dxa"/>
              <w:bottom w:w="39" w:type="dxa"/>
              <w:right w:w="39" w:type="dxa"/>
            </w:tcMar>
          </w:tcPr>
          <w:p>
            <w:pPr>
              <w:spacing w:after="0"/>
              <w:ind w:left="247" w:right="118"/>
              <w:jc w:val="both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eastAsia="Segoe UI" w:hAnsi="Marianne"/>
                <w:sz w:val="20"/>
                <w:szCs w:val="20"/>
              </w:rPr>
              <w:t>Appréciation sur le groupe :</w:t>
            </w:r>
          </w:p>
        </w:tc>
      </w:tr>
      <w:tr>
        <w:trPr>
          <w:trHeight w:val="262"/>
          <w:jc w:val="center"/>
        </w:trPr>
        <w:tc>
          <w:tcPr>
            <w:tcW w:w="35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>
            <w:pPr>
              <w:spacing w:after="0"/>
              <w:ind w:left="247" w:right="118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eastAsia="Arial" w:hAnsi="Marianne"/>
                <w:b/>
                <w:sz w:val="20"/>
                <w:szCs w:val="20"/>
              </w:rPr>
              <w:t>Maîtrise des prérequis</w:t>
            </w:r>
          </w:p>
        </w:tc>
        <w:tc>
          <w:tcPr>
            <w:tcW w:w="5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>
        <w:trPr>
          <w:trHeight w:val="262"/>
          <w:jc w:val="center"/>
        </w:trPr>
        <w:tc>
          <w:tcPr>
            <w:tcW w:w="35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>
            <w:pPr>
              <w:spacing w:after="0"/>
              <w:ind w:left="247" w:right="118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eastAsia="Arial" w:hAnsi="Marianne"/>
                <w:b/>
                <w:sz w:val="20"/>
                <w:szCs w:val="20"/>
              </w:rPr>
              <w:t>Homogénéité</w:t>
            </w:r>
          </w:p>
        </w:tc>
        <w:tc>
          <w:tcPr>
            <w:tcW w:w="5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>
        <w:trPr>
          <w:trHeight w:val="262"/>
          <w:jc w:val="center"/>
        </w:trPr>
        <w:tc>
          <w:tcPr>
            <w:tcW w:w="35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>
            <w:pPr>
              <w:spacing w:after="0"/>
              <w:ind w:left="247" w:right="118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eastAsia="Arial" w:hAnsi="Marianne"/>
                <w:b/>
                <w:sz w:val="20"/>
                <w:szCs w:val="20"/>
              </w:rPr>
              <w:t>Participation</w:t>
            </w:r>
          </w:p>
        </w:tc>
        <w:tc>
          <w:tcPr>
            <w:tcW w:w="5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>
        <w:trPr>
          <w:trHeight w:val="262"/>
          <w:jc w:val="center"/>
        </w:trPr>
        <w:tc>
          <w:tcPr>
            <w:tcW w:w="907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3D3D3"/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>
            <w:pPr>
              <w:spacing w:after="0"/>
              <w:ind w:left="247" w:right="118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eastAsia="Segoe UI" w:hAnsi="Marianne"/>
                <w:sz w:val="20"/>
                <w:szCs w:val="20"/>
              </w:rPr>
              <w:t>Autres appréciations :</w:t>
            </w:r>
          </w:p>
        </w:tc>
      </w:tr>
      <w:tr>
        <w:trPr>
          <w:trHeight w:val="262"/>
          <w:jc w:val="center"/>
        </w:trPr>
        <w:tc>
          <w:tcPr>
            <w:tcW w:w="35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>
            <w:pPr>
              <w:spacing w:after="0"/>
              <w:ind w:left="247" w:right="118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eastAsia="Arial" w:hAnsi="Marianne"/>
                <w:b/>
                <w:sz w:val="20"/>
                <w:szCs w:val="20"/>
              </w:rPr>
              <w:t>Respect du programme</w:t>
            </w:r>
          </w:p>
        </w:tc>
        <w:tc>
          <w:tcPr>
            <w:tcW w:w="5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>
        <w:trPr>
          <w:trHeight w:val="262"/>
          <w:jc w:val="center"/>
        </w:trPr>
        <w:tc>
          <w:tcPr>
            <w:tcW w:w="35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>
            <w:pPr>
              <w:spacing w:after="0"/>
              <w:ind w:left="247" w:right="118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eastAsia="Arial" w:hAnsi="Marianne"/>
                <w:b/>
                <w:sz w:val="20"/>
                <w:szCs w:val="20"/>
              </w:rPr>
              <w:t>Respect de la méthode pédagogique</w:t>
            </w:r>
          </w:p>
        </w:tc>
        <w:tc>
          <w:tcPr>
            <w:tcW w:w="5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>
        <w:trPr>
          <w:trHeight w:val="262"/>
          <w:jc w:val="center"/>
        </w:trPr>
        <w:tc>
          <w:tcPr>
            <w:tcW w:w="35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>
            <w:pPr>
              <w:spacing w:after="0"/>
              <w:ind w:left="247" w:right="118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eastAsia="Arial" w:hAnsi="Marianne"/>
                <w:b/>
                <w:sz w:val="20"/>
                <w:szCs w:val="20"/>
              </w:rPr>
              <w:t>Adéquation de la durée de la formation</w:t>
            </w:r>
          </w:p>
        </w:tc>
        <w:tc>
          <w:tcPr>
            <w:tcW w:w="5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>
        <w:trPr>
          <w:trHeight w:val="262"/>
          <w:jc w:val="center"/>
        </w:trPr>
        <w:tc>
          <w:tcPr>
            <w:tcW w:w="35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>
            <w:pPr>
              <w:spacing w:after="0"/>
              <w:ind w:left="247" w:right="118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eastAsia="Arial" w:hAnsi="Marianne"/>
                <w:b/>
                <w:sz w:val="20"/>
                <w:szCs w:val="20"/>
              </w:rPr>
              <w:t>Aménagement(s) apporté(s)</w:t>
            </w:r>
          </w:p>
        </w:tc>
        <w:tc>
          <w:tcPr>
            <w:tcW w:w="5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>
        <w:trPr>
          <w:trHeight w:val="262"/>
          <w:jc w:val="center"/>
        </w:trPr>
        <w:tc>
          <w:tcPr>
            <w:tcW w:w="35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>
            <w:pPr>
              <w:spacing w:after="0"/>
              <w:ind w:left="247" w:right="118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eastAsia="Arial" w:hAnsi="Marianne"/>
                <w:b/>
                <w:sz w:val="20"/>
                <w:szCs w:val="20"/>
              </w:rPr>
              <w:t>Progression des compétences visées</w:t>
            </w:r>
          </w:p>
        </w:tc>
        <w:tc>
          <w:tcPr>
            <w:tcW w:w="5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>
        <w:trPr>
          <w:trHeight w:val="262"/>
          <w:jc w:val="center"/>
        </w:trPr>
        <w:tc>
          <w:tcPr>
            <w:tcW w:w="35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>
            <w:pPr>
              <w:spacing w:after="0"/>
              <w:ind w:left="247" w:right="118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eastAsia="Arial" w:hAnsi="Marianne"/>
                <w:b/>
                <w:sz w:val="20"/>
                <w:szCs w:val="20"/>
              </w:rPr>
              <w:t>Aménagement(s) à apporter</w:t>
            </w:r>
          </w:p>
        </w:tc>
        <w:tc>
          <w:tcPr>
            <w:tcW w:w="5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>
        <w:trPr>
          <w:trHeight w:val="262"/>
          <w:jc w:val="center"/>
        </w:trPr>
        <w:tc>
          <w:tcPr>
            <w:tcW w:w="35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>
            <w:pPr>
              <w:spacing w:after="0"/>
              <w:ind w:left="247" w:right="118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eastAsia="Arial" w:hAnsi="Marianne"/>
                <w:b/>
                <w:sz w:val="20"/>
                <w:szCs w:val="20"/>
              </w:rPr>
              <w:t>Qualité de l'organisation matérielle</w:t>
            </w:r>
          </w:p>
        </w:tc>
        <w:tc>
          <w:tcPr>
            <w:tcW w:w="5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>
        <w:trPr>
          <w:trHeight w:val="262"/>
          <w:jc w:val="center"/>
        </w:trPr>
        <w:tc>
          <w:tcPr>
            <w:tcW w:w="350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center"/>
          </w:tcPr>
          <w:p>
            <w:pPr>
              <w:spacing w:after="0"/>
              <w:ind w:left="247" w:right="118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eastAsia="Arial" w:hAnsi="Marianne"/>
                <w:b/>
                <w:sz w:val="20"/>
                <w:szCs w:val="20"/>
              </w:rPr>
              <w:t>Remarques complémentaires</w:t>
            </w:r>
          </w:p>
        </w:tc>
        <w:tc>
          <w:tcPr>
            <w:tcW w:w="5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bookmarkEnd w:id="0"/>
      <w:tr>
        <w:trPr>
          <w:trHeight w:val="602"/>
          <w:jc w:val="center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>
            <w:pPr>
              <w:spacing w:after="0"/>
              <w:ind w:left="284" w:right="118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</w:tbl>
    <w:p>
      <w:pPr>
        <w:spacing w:after="0"/>
        <w:ind w:left="284" w:right="118"/>
        <w:jc w:val="both"/>
        <w:rPr>
          <w:rFonts w:eastAsia="Times New Roman" w:cs="Tahoma"/>
          <w:lang w:eastAsia="zh-CN"/>
        </w:rPr>
      </w:pPr>
    </w:p>
    <w:p>
      <w:pPr>
        <w:spacing w:after="0"/>
      </w:pPr>
    </w:p>
    <w:sectPr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</w:pPr>
    <w:r>
      <w:rPr>
        <w:rFonts w:ascii="Marianne" w:hAnsi="Marianne"/>
        <w:b/>
        <w:bCs/>
        <w:color w:val="002060"/>
        <w:sz w:val="20"/>
        <w:szCs w:val="20"/>
      </w:rPr>
      <w:t xml:space="preserve">Annexe </w:t>
    </w:r>
    <w:r>
      <w:rPr>
        <w:rFonts w:ascii="Marianne" w:hAnsi="Marianne"/>
        <w:b/>
        <w:bCs/>
        <w:color w:val="002060"/>
        <w:sz w:val="20"/>
        <w:szCs w:val="20"/>
      </w:rPr>
      <w:t>5</w:t>
    </w:r>
    <w:r>
      <w:rPr>
        <w:rFonts w:ascii="Marianne" w:hAnsi="Marianne"/>
        <w:b/>
        <w:bCs/>
        <w:color w:val="002060"/>
        <w:sz w:val="20"/>
        <w:szCs w:val="20"/>
      </w:rPr>
      <w:t xml:space="preserve"> – CCTP – Modèle </w:t>
    </w:r>
    <w:r>
      <w:rPr>
        <w:rFonts w:ascii="Marianne" w:hAnsi="Marianne"/>
        <w:b/>
        <w:bCs/>
        <w:color w:val="002060"/>
        <w:sz w:val="20"/>
        <w:szCs w:val="20"/>
      </w:rPr>
      <w:t>de questionnaire « bilan prestataire 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4556AA-11C2-4749-A0F6-5A1077497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377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SERRAULT Jessica</dc:creator>
  <cp:keywords/>
  <dc:description/>
  <cp:lastModifiedBy>SERRAULT Jessica</cp:lastModifiedBy>
  <cp:revision>1</cp:revision>
  <dcterms:created xsi:type="dcterms:W3CDTF">2025-11-21T13:38:00Z</dcterms:created>
  <dcterms:modified xsi:type="dcterms:W3CDTF">2025-11-21T13:46:00Z</dcterms:modified>
</cp:coreProperties>
</file>